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BDA63" w14:textId="471798AC" w:rsidR="00D11C5F" w:rsidRDefault="002B612F" w:rsidP="00300B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RÚBRICA EXPOSICIÓN ORAL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3685"/>
        <w:gridCol w:w="3686"/>
        <w:gridCol w:w="1984"/>
      </w:tblGrid>
      <w:tr w:rsidR="000011D7" w:rsidRPr="000C0D4C" w14:paraId="7485A29F" w14:textId="77777777" w:rsidTr="006076A0">
        <w:tc>
          <w:tcPr>
            <w:tcW w:w="1384" w:type="dxa"/>
            <w:tcBorders>
              <w:bottom w:val="single" w:sz="4" w:space="0" w:color="auto"/>
            </w:tcBorders>
          </w:tcPr>
          <w:p w14:paraId="3F65E8B3" w14:textId="77777777" w:rsidR="000011D7" w:rsidRPr="000C0D4C" w:rsidRDefault="000011D7" w:rsidP="003A7B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sz w:val="20"/>
                <w:szCs w:val="20"/>
              </w:rPr>
              <w:t>Indicadores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39CE19C" w14:textId="77777777" w:rsidR="000011D7" w:rsidRPr="000C0D4C" w:rsidRDefault="000011D7" w:rsidP="0015087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sz w:val="20"/>
                <w:szCs w:val="20"/>
              </w:rPr>
              <w:t>Destacado</w:t>
            </w:r>
          </w:p>
          <w:p w14:paraId="7487FB8E" w14:textId="5881138A" w:rsidR="000011D7" w:rsidRDefault="000011D7" w:rsidP="0015087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sz w:val="20"/>
                <w:szCs w:val="20"/>
              </w:rPr>
              <w:t xml:space="preserve">(   </w:t>
            </w:r>
            <w:r w:rsidR="00760447">
              <w:rPr>
                <w:rFonts w:cs="Arial"/>
                <w:sz w:val="20"/>
                <w:szCs w:val="20"/>
              </w:rPr>
              <w:t>3</w:t>
            </w:r>
            <w:r w:rsidR="000A61A5">
              <w:rPr>
                <w:rFonts w:cs="Arial"/>
                <w:sz w:val="20"/>
                <w:szCs w:val="20"/>
              </w:rPr>
              <w:t>.75</w:t>
            </w:r>
            <w:r w:rsidR="00760447">
              <w:rPr>
                <w:rFonts w:cs="Arial"/>
                <w:sz w:val="20"/>
                <w:szCs w:val="20"/>
              </w:rPr>
              <w:t xml:space="preserve"> ptos para cada indicador</w:t>
            </w:r>
            <w:r w:rsidRPr="000C0D4C">
              <w:rPr>
                <w:rFonts w:cs="Arial"/>
                <w:sz w:val="20"/>
                <w:szCs w:val="20"/>
              </w:rPr>
              <w:t xml:space="preserve">  )</w:t>
            </w:r>
          </w:p>
          <w:p w14:paraId="1FCA6748" w14:textId="77777777" w:rsidR="006076A0" w:rsidRPr="006076A0" w:rsidRDefault="006076A0" w:rsidP="00150879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076A0">
              <w:rPr>
                <w:rFonts w:cs="Arial"/>
                <w:b/>
                <w:sz w:val="20"/>
                <w:szCs w:val="20"/>
              </w:rPr>
              <w:t>30 ptos.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2E8EFD4" w14:textId="77777777" w:rsidR="000011D7" w:rsidRPr="000C0D4C" w:rsidRDefault="000011D7" w:rsidP="0015087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sz w:val="20"/>
                <w:szCs w:val="20"/>
              </w:rPr>
              <w:t>Satisfactorio</w:t>
            </w:r>
          </w:p>
          <w:p w14:paraId="2D45541C" w14:textId="68EB140B" w:rsidR="000011D7" w:rsidRDefault="000011D7" w:rsidP="0015087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sz w:val="20"/>
                <w:szCs w:val="20"/>
              </w:rPr>
              <w:t xml:space="preserve">(  </w:t>
            </w:r>
            <w:r w:rsidR="00760447">
              <w:rPr>
                <w:rFonts w:cs="Arial"/>
                <w:sz w:val="20"/>
                <w:szCs w:val="20"/>
              </w:rPr>
              <w:t>2</w:t>
            </w:r>
            <w:r w:rsidR="000A61A5">
              <w:rPr>
                <w:rFonts w:cs="Arial"/>
                <w:sz w:val="20"/>
                <w:szCs w:val="20"/>
              </w:rPr>
              <w:t>.5</w:t>
            </w:r>
            <w:r w:rsidR="00760447">
              <w:rPr>
                <w:rFonts w:cs="Arial"/>
                <w:sz w:val="20"/>
                <w:szCs w:val="20"/>
              </w:rPr>
              <w:t xml:space="preserve"> ptos para cada indicador</w:t>
            </w:r>
            <w:r w:rsidRPr="000C0D4C">
              <w:rPr>
                <w:rFonts w:cs="Arial"/>
                <w:sz w:val="20"/>
                <w:szCs w:val="20"/>
              </w:rPr>
              <w:t xml:space="preserve">   )</w:t>
            </w:r>
          </w:p>
          <w:p w14:paraId="57B88392" w14:textId="77777777" w:rsidR="006076A0" w:rsidRPr="006076A0" w:rsidRDefault="006076A0" w:rsidP="00150879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076A0">
              <w:rPr>
                <w:rFonts w:cs="Arial"/>
                <w:b/>
                <w:sz w:val="20"/>
                <w:szCs w:val="20"/>
              </w:rPr>
              <w:t>20 ptos.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C9C6A3A" w14:textId="77777777" w:rsidR="000011D7" w:rsidRPr="000C0D4C" w:rsidRDefault="000011D7" w:rsidP="0015087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sz w:val="20"/>
                <w:szCs w:val="20"/>
              </w:rPr>
              <w:t>Suficiente</w:t>
            </w:r>
          </w:p>
          <w:p w14:paraId="77A42C60" w14:textId="0E69A089" w:rsidR="000011D7" w:rsidRDefault="000011D7" w:rsidP="0015087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sz w:val="20"/>
                <w:szCs w:val="20"/>
              </w:rPr>
              <w:t xml:space="preserve">(   </w:t>
            </w:r>
            <w:r w:rsidR="000A61A5">
              <w:rPr>
                <w:rFonts w:cs="Arial"/>
                <w:sz w:val="20"/>
                <w:szCs w:val="20"/>
              </w:rPr>
              <w:t>1.8</w:t>
            </w:r>
            <w:r w:rsidR="00B22746">
              <w:rPr>
                <w:rFonts w:cs="Arial"/>
                <w:sz w:val="20"/>
                <w:szCs w:val="20"/>
              </w:rPr>
              <w:t>75</w:t>
            </w:r>
            <w:r w:rsidR="00760447">
              <w:rPr>
                <w:rFonts w:cs="Arial"/>
                <w:sz w:val="20"/>
                <w:szCs w:val="20"/>
              </w:rPr>
              <w:t xml:space="preserve"> pts. Para cada indicador</w:t>
            </w:r>
            <w:r w:rsidRPr="000C0D4C">
              <w:rPr>
                <w:rFonts w:cs="Arial"/>
                <w:sz w:val="20"/>
                <w:szCs w:val="20"/>
              </w:rPr>
              <w:t xml:space="preserve">  )</w:t>
            </w:r>
          </w:p>
          <w:p w14:paraId="704761FF" w14:textId="77777777" w:rsidR="006076A0" w:rsidRPr="006076A0" w:rsidRDefault="006076A0" w:rsidP="00150879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076A0">
              <w:rPr>
                <w:rFonts w:cs="Arial"/>
                <w:b/>
                <w:sz w:val="20"/>
                <w:szCs w:val="20"/>
              </w:rPr>
              <w:t>15 ptos.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D876F0A" w14:textId="77777777" w:rsidR="000011D7" w:rsidRPr="000C0D4C" w:rsidRDefault="000011D7" w:rsidP="0015087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sz w:val="20"/>
                <w:szCs w:val="20"/>
              </w:rPr>
              <w:t>Insuficiente</w:t>
            </w:r>
          </w:p>
          <w:p w14:paraId="4FBBD921" w14:textId="7B1D412C" w:rsidR="000011D7" w:rsidRPr="000C0D4C" w:rsidRDefault="000011D7" w:rsidP="006076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sz w:val="20"/>
                <w:szCs w:val="20"/>
              </w:rPr>
              <w:t xml:space="preserve">( </w:t>
            </w:r>
            <w:r w:rsidR="006076A0">
              <w:rPr>
                <w:rFonts w:cs="Arial"/>
                <w:sz w:val="20"/>
                <w:szCs w:val="20"/>
              </w:rPr>
              <w:t xml:space="preserve"> 1</w:t>
            </w:r>
            <w:r w:rsidR="000A61A5">
              <w:rPr>
                <w:rFonts w:cs="Arial"/>
                <w:sz w:val="20"/>
                <w:szCs w:val="20"/>
              </w:rPr>
              <w:t>.25</w:t>
            </w:r>
            <w:r w:rsidR="006076A0">
              <w:rPr>
                <w:rFonts w:cs="Arial"/>
                <w:sz w:val="20"/>
                <w:szCs w:val="20"/>
              </w:rPr>
              <w:t xml:space="preserve"> pto. Para cada indicador)   </w:t>
            </w:r>
            <w:r w:rsidR="006076A0" w:rsidRPr="006076A0">
              <w:rPr>
                <w:rFonts w:cs="Arial"/>
                <w:b/>
                <w:sz w:val="20"/>
                <w:szCs w:val="20"/>
              </w:rPr>
              <w:t>10 pts.</w:t>
            </w:r>
          </w:p>
        </w:tc>
      </w:tr>
      <w:tr w:rsidR="000011D7" w:rsidRPr="000C0D4C" w14:paraId="734244DA" w14:textId="77777777" w:rsidTr="006076A0">
        <w:tc>
          <w:tcPr>
            <w:tcW w:w="14425" w:type="dxa"/>
            <w:gridSpan w:val="5"/>
            <w:tcBorders>
              <w:top w:val="single" w:sz="4" w:space="0" w:color="auto"/>
            </w:tcBorders>
          </w:tcPr>
          <w:p w14:paraId="45BCB395" w14:textId="77777777" w:rsidR="000011D7" w:rsidRPr="00760447" w:rsidRDefault="00FB07DC" w:rsidP="003A7B6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60447">
              <w:rPr>
                <w:rFonts w:cs="Arial"/>
                <w:b/>
                <w:sz w:val="20"/>
                <w:szCs w:val="20"/>
              </w:rPr>
              <w:t>De la expresión oral</w:t>
            </w:r>
          </w:p>
        </w:tc>
      </w:tr>
      <w:tr w:rsidR="00822ACC" w:rsidRPr="000C0D4C" w14:paraId="579C83F2" w14:textId="77777777" w:rsidTr="006076A0">
        <w:tc>
          <w:tcPr>
            <w:tcW w:w="1384" w:type="dxa"/>
          </w:tcPr>
          <w:p w14:paraId="50584459" w14:textId="77777777" w:rsidR="00822ACC" w:rsidRPr="000C0D4C" w:rsidRDefault="00822ACC" w:rsidP="00FE3E8B">
            <w:pPr>
              <w:spacing w:after="0" w:line="240" w:lineRule="auto"/>
              <w:jc w:val="both"/>
              <w:rPr>
                <w:rFonts w:cs="Arial"/>
              </w:rPr>
            </w:pPr>
            <w:r w:rsidRPr="000C0D4C">
              <w:rPr>
                <w:rFonts w:cs="Arial"/>
              </w:rPr>
              <w:t>Volumen de voz</w:t>
            </w:r>
          </w:p>
        </w:tc>
        <w:tc>
          <w:tcPr>
            <w:tcW w:w="3686" w:type="dxa"/>
          </w:tcPr>
          <w:p w14:paraId="6542EC90" w14:textId="77777777" w:rsidR="00822ACC" w:rsidRPr="000C0D4C" w:rsidRDefault="00822ACC" w:rsidP="00FE3E8B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sz w:val="20"/>
                <w:szCs w:val="20"/>
              </w:rPr>
              <w:t>El volumen es suficientemente alto para ser escuchado por toda la audiencia, habla claramente y modula su voz durante toda la exposición</w:t>
            </w:r>
          </w:p>
        </w:tc>
        <w:tc>
          <w:tcPr>
            <w:tcW w:w="3685" w:type="dxa"/>
          </w:tcPr>
          <w:p w14:paraId="537A2F2C" w14:textId="77777777" w:rsidR="00822ACC" w:rsidRPr="000C0D4C" w:rsidRDefault="00822ACC" w:rsidP="00FE3E8B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sz w:val="20"/>
                <w:szCs w:val="20"/>
              </w:rPr>
              <w:t>El volumen es alto pero no se escucha por toda la audiencia, aunque habla claramente y modula su voz en la exposición</w:t>
            </w:r>
          </w:p>
        </w:tc>
        <w:tc>
          <w:tcPr>
            <w:tcW w:w="3686" w:type="dxa"/>
          </w:tcPr>
          <w:p w14:paraId="1170832E" w14:textId="77777777" w:rsidR="00822ACC" w:rsidRPr="000C0D4C" w:rsidRDefault="00822ACC" w:rsidP="00FE3E8B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sz w:val="20"/>
                <w:szCs w:val="20"/>
              </w:rPr>
              <w:t>El volumen bajo para ser escuchado por toda la audiencia, no habla claramente y no modula su durante la exposición</w:t>
            </w:r>
          </w:p>
        </w:tc>
        <w:tc>
          <w:tcPr>
            <w:tcW w:w="1984" w:type="dxa"/>
          </w:tcPr>
          <w:p w14:paraId="2465272C" w14:textId="77777777" w:rsidR="00822ACC" w:rsidRPr="000C0D4C" w:rsidRDefault="00861EE5" w:rsidP="00FE3E8B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Solamente cumplió con 3 de los 1</w:t>
            </w:r>
            <w:r w:rsidR="00760447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 xml:space="preserve"> indicadores </w:t>
            </w:r>
          </w:p>
        </w:tc>
      </w:tr>
      <w:tr w:rsidR="00822ACC" w:rsidRPr="000C0D4C" w14:paraId="783F9591" w14:textId="77777777" w:rsidTr="006076A0">
        <w:tc>
          <w:tcPr>
            <w:tcW w:w="1384" w:type="dxa"/>
          </w:tcPr>
          <w:p w14:paraId="2A7EC743" w14:textId="77777777" w:rsidR="00822ACC" w:rsidRPr="000C0D4C" w:rsidRDefault="00822ACC" w:rsidP="00FE3E8B">
            <w:pPr>
              <w:spacing w:after="0" w:line="240" w:lineRule="auto"/>
              <w:jc w:val="both"/>
              <w:rPr>
                <w:rFonts w:cs="Arial"/>
              </w:rPr>
            </w:pPr>
            <w:r w:rsidRPr="000C0D4C">
              <w:rPr>
                <w:rFonts w:cs="Arial"/>
              </w:rPr>
              <w:t>Dicción</w:t>
            </w:r>
          </w:p>
        </w:tc>
        <w:tc>
          <w:tcPr>
            <w:tcW w:w="3686" w:type="dxa"/>
          </w:tcPr>
          <w:p w14:paraId="5CAF21D7" w14:textId="77777777" w:rsidR="00822ACC" w:rsidRPr="000C0D4C" w:rsidRDefault="00822ACC" w:rsidP="00FE3E8B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sz w:val="20"/>
                <w:szCs w:val="20"/>
              </w:rPr>
              <w:t xml:space="preserve">El lenguaje es apropiado a la audiencia, la dicción es clara, no se emplean muletillas, la pronunciación es correcta y emplea la tercera persona para expresar las ideas </w:t>
            </w:r>
          </w:p>
        </w:tc>
        <w:tc>
          <w:tcPr>
            <w:tcW w:w="3685" w:type="dxa"/>
          </w:tcPr>
          <w:p w14:paraId="45B22067" w14:textId="77777777" w:rsidR="00822ACC" w:rsidRPr="000C0D4C" w:rsidRDefault="00822ACC" w:rsidP="00FE3E8B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sz w:val="20"/>
                <w:szCs w:val="20"/>
              </w:rPr>
              <w:t>El lenguaje es apropiado a la audiencia</w:t>
            </w:r>
            <w:r w:rsidR="00FE3E8B">
              <w:rPr>
                <w:rFonts w:cs="Arial"/>
                <w:sz w:val="20"/>
                <w:szCs w:val="20"/>
              </w:rPr>
              <w:t xml:space="preserve">, </w:t>
            </w:r>
            <w:r w:rsidRPr="000C0D4C">
              <w:rPr>
                <w:rFonts w:cs="Arial"/>
                <w:sz w:val="20"/>
                <w:szCs w:val="20"/>
              </w:rPr>
              <w:t xml:space="preserve">pero  la dicción no es clara,  emplean muletillas, aunque la pronunciación es correcta y emplea la tercera persona para expresar las ideas </w:t>
            </w:r>
          </w:p>
        </w:tc>
        <w:tc>
          <w:tcPr>
            <w:tcW w:w="3686" w:type="dxa"/>
          </w:tcPr>
          <w:p w14:paraId="5D91ED74" w14:textId="77777777" w:rsidR="00822ACC" w:rsidRPr="000C0D4C" w:rsidRDefault="00822ACC" w:rsidP="00FE3E8B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sz w:val="20"/>
                <w:szCs w:val="20"/>
              </w:rPr>
              <w:t xml:space="preserve">El lenguaje no es apropiado a la audiencia, la dicción no es clara, utiliza múltiples muletillas, la pronunciación es incorrecta y no emplea la tercera persona para expresar las ideas </w:t>
            </w:r>
          </w:p>
        </w:tc>
        <w:tc>
          <w:tcPr>
            <w:tcW w:w="1984" w:type="dxa"/>
          </w:tcPr>
          <w:p w14:paraId="424F5368" w14:textId="77777777" w:rsidR="00822ACC" w:rsidRPr="000C0D4C" w:rsidRDefault="00822ACC" w:rsidP="00FE3E8B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C0D4C" w:rsidRPr="000C0D4C" w14:paraId="4DE26B9C" w14:textId="77777777" w:rsidTr="006076A0">
        <w:tc>
          <w:tcPr>
            <w:tcW w:w="1384" w:type="dxa"/>
          </w:tcPr>
          <w:p w14:paraId="3A59E53F" w14:textId="77777777" w:rsidR="000C0D4C" w:rsidRPr="000C0D4C" w:rsidRDefault="000C0D4C" w:rsidP="00FE3E8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0C0D4C">
              <w:rPr>
                <w:rFonts w:eastAsia="Times New Roman" w:cs="Arial"/>
                <w:bCs/>
                <w:color w:val="000000"/>
                <w:sz w:val="20"/>
                <w:szCs w:val="20"/>
                <w:lang w:eastAsia="es-MX"/>
              </w:rPr>
              <w:t>Vocabulario</w:t>
            </w:r>
          </w:p>
        </w:tc>
        <w:tc>
          <w:tcPr>
            <w:tcW w:w="3686" w:type="dxa"/>
          </w:tcPr>
          <w:p w14:paraId="25BC683F" w14:textId="77777777" w:rsidR="000C0D4C" w:rsidRPr="000C0D4C" w:rsidRDefault="000C0D4C" w:rsidP="00FE3E8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0C0D4C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Es capaz de utilizar un vocabulario ampli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 y sin repetir palabras lo que demuestra al emplear las estructuras sintácticas y gramaticales correctas</w:t>
            </w:r>
          </w:p>
        </w:tc>
        <w:tc>
          <w:tcPr>
            <w:tcW w:w="3685" w:type="dxa"/>
          </w:tcPr>
          <w:p w14:paraId="47F801DE" w14:textId="77777777" w:rsidR="000C0D4C" w:rsidRPr="000C0D4C" w:rsidRDefault="000C0D4C" w:rsidP="00FE3E8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0C0D4C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Es capaz de utilizar un vocabulario </w:t>
            </w:r>
            <w:r w:rsidR="00D74A9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adecuado, pero repite varias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 palabras </w:t>
            </w:r>
            <w:r w:rsidR="00D74A9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en la exposición y sus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estructuras sintácticas y gramaticales</w:t>
            </w:r>
            <w:r w:rsidR="00D74A9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 son poco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 correctas</w:t>
            </w:r>
          </w:p>
        </w:tc>
        <w:tc>
          <w:tcPr>
            <w:tcW w:w="3686" w:type="dxa"/>
          </w:tcPr>
          <w:p w14:paraId="106C7858" w14:textId="77777777" w:rsidR="000C0D4C" w:rsidRPr="000C0D4C" w:rsidRDefault="00D74A90" w:rsidP="00FE3E8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No</w:t>
            </w:r>
            <w:r w:rsidR="000C0D4C" w:rsidRPr="000C0D4C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 utiliza un vocabulario ampli</w:t>
            </w:r>
            <w:r w:rsidR="000C0D4C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, repite varias</w:t>
            </w:r>
            <w:r w:rsidR="000C0D4C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 palabras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y sus </w:t>
            </w:r>
            <w:r w:rsidR="000C0D4C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 estructuras sintácticas y gramaticales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son in</w:t>
            </w:r>
            <w:r w:rsidR="000C0D4C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correctas</w:t>
            </w:r>
          </w:p>
        </w:tc>
        <w:tc>
          <w:tcPr>
            <w:tcW w:w="1984" w:type="dxa"/>
          </w:tcPr>
          <w:p w14:paraId="2C518184" w14:textId="77777777" w:rsidR="000C0D4C" w:rsidRPr="000C0D4C" w:rsidRDefault="000C0D4C" w:rsidP="00FE3E8B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22ACC" w:rsidRPr="000C0D4C" w14:paraId="09649902" w14:textId="77777777" w:rsidTr="006076A0">
        <w:tc>
          <w:tcPr>
            <w:tcW w:w="1384" w:type="dxa"/>
          </w:tcPr>
          <w:p w14:paraId="02472488" w14:textId="77777777" w:rsidR="00822ACC" w:rsidRPr="000C0D4C" w:rsidRDefault="00822ACC" w:rsidP="00FE3E8B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sz w:val="20"/>
                <w:szCs w:val="20"/>
              </w:rPr>
              <w:t>Postura del cuerpo y gesticulación</w:t>
            </w:r>
          </w:p>
        </w:tc>
        <w:tc>
          <w:tcPr>
            <w:tcW w:w="3686" w:type="dxa"/>
          </w:tcPr>
          <w:p w14:paraId="7E51153F" w14:textId="77777777" w:rsidR="00822ACC" w:rsidRPr="000C0D4C" w:rsidRDefault="00822ACC" w:rsidP="00FE3E8B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>El orador permanece posturalmente derecho, se mueve con naturalidad, no le da la espalda al público, utiliza ademanes adecuados a la expresión corporal  y evita gesticulaciones que distraigan la atención de la audiencia</w:t>
            </w:r>
            <w:r w:rsidR="00526090" w:rsidRPr="000C0D4C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 por lo que actúa con  seguridad en la exposición y presentación del trabajo.</w:t>
            </w:r>
          </w:p>
        </w:tc>
        <w:tc>
          <w:tcPr>
            <w:tcW w:w="3685" w:type="dxa"/>
          </w:tcPr>
          <w:p w14:paraId="07A919AA" w14:textId="77777777" w:rsidR="00822ACC" w:rsidRPr="000C0D4C" w:rsidRDefault="00822ACC" w:rsidP="00FE3E8B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>El orador permanece posturalmente derecho</w:t>
            </w:r>
            <w:r w:rsidR="00AA67C8"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>,</w:t>
            </w:r>
            <w:r w:rsidR="00AA67C8"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>sin embargo no</w:t>
            </w:r>
            <w:r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 xml:space="preserve"> se mueve con naturalidad, </w:t>
            </w:r>
            <w:r w:rsidR="00AA67C8"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>en ocasiones</w:t>
            </w:r>
            <w:r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 xml:space="preserve"> le da la espalda al público,</w:t>
            </w:r>
            <w:r w:rsidR="00AA67C8"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 xml:space="preserve"> no todos los </w:t>
            </w:r>
            <w:r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>ademan</w:t>
            </w:r>
            <w:r w:rsidR="00FE3E8B">
              <w:rPr>
                <w:rFonts w:cs="Arial"/>
                <w:color w:val="000000"/>
                <w:sz w:val="20"/>
                <w:szCs w:val="20"/>
                <w:lang w:eastAsia="es-MX"/>
              </w:rPr>
              <w:t>es</w:t>
            </w:r>
            <w:r w:rsidR="00AA67C8"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 xml:space="preserve"> que utiliza son los </w:t>
            </w:r>
            <w:r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>adecuados a la expresión corporal</w:t>
            </w:r>
            <w:r w:rsidR="00526090"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>,</w:t>
            </w:r>
            <w:r w:rsidR="00AA67C8"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 xml:space="preserve"> emplea algunas </w:t>
            </w:r>
            <w:r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>gesticulaciones que distra</w:t>
            </w:r>
            <w:r w:rsidR="00AA67C8"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>e</w:t>
            </w:r>
            <w:r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>n la atención</w:t>
            </w:r>
            <w:r w:rsidR="00AA67C8"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 xml:space="preserve"> de su audiencia</w:t>
            </w:r>
            <w:r w:rsidR="00526090"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 xml:space="preserve"> y le falta más seguridad en la exposición</w:t>
            </w:r>
          </w:p>
        </w:tc>
        <w:tc>
          <w:tcPr>
            <w:tcW w:w="3686" w:type="dxa"/>
          </w:tcPr>
          <w:p w14:paraId="7D4A380A" w14:textId="77777777" w:rsidR="00822ACC" w:rsidRPr="000C0D4C" w:rsidRDefault="00822ACC" w:rsidP="00FE3E8B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>El orador</w:t>
            </w:r>
            <w:r w:rsidR="00AA67C8"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 xml:space="preserve"> pocas veces</w:t>
            </w:r>
            <w:r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 xml:space="preserve"> permanece posturalmente derecho,</w:t>
            </w:r>
            <w:r w:rsidR="00AA67C8"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 xml:space="preserve"> no </w:t>
            </w:r>
            <w:r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>se mueve con naturalidad,</w:t>
            </w:r>
            <w:r w:rsidR="00AA67C8"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 xml:space="preserve">le da la espalda al público, utiliza ademanes </w:t>
            </w:r>
            <w:r w:rsidR="00AA67C8"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>in</w:t>
            </w:r>
            <w:r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 xml:space="preserve">adecuados a la expresión corporal  y </w:t>
            </w:r>
            <w:r w:rsidR="00AA67C8"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>emplea</w:t>
            </w:r>
            <w:r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 xml:space="preserve"> gesticulaciones que distra</w:t>
            </w:r>
            <w:r w:rsidR="00AA67C8"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>en</w:t>
            </w:r>
            <w:r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 xml:space="preserve"> la atención</w:t>
            </w:r>
            <w:r w:rsidR="00AA67C8"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 xml:space="preserve"> de su audiencia</w:t>
            </w:r>
            <w:r w:rsidR="00526090"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>, por lo que no demuestra seguridad al exponer</w:t>
            </w:r>
          </w:p>
        </w:tc>
        <w:tc>
          <w:tcPr>
            <w:tcW w:w="1984" w:type="dxa"/>
          </w:tcPr>
          <w:p w14:paraId="2354DB0F" w14:textId="77777777" w:rsidR="00822ACC" w:rsidRPr="000C0D4C" w:rsidRDefault="00822ACC" w:rsidP="00FE3E8B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22ACC" w:rsidRPr="000C0D4C" w14:paraId="3498C82B" w14:textId="77777777" w:rsidTr="006076A0">
        <w:tc>
          <w:tcPr>
            <w:tcW w:w="1384" w:type="dxa"/>
          </w:tcPr>
          <w:p w14:paraId="734E8AEF" w14:textId="77777777" w:rsidR="00822ACC" w:rsidRPr="000C0D4C" w:rsidRDefault="00822ACC" w:rsidP="00FE3E8B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sz w:val="20"/>
                <w:szCs w:val="20"/>
              </w:rPr>
              <w:t>Contacto visual</w:t>
            </w:r>
          </w:p>
        </w:tc>
        <w:tc>
          <w:tcPr>
            <w:tcW w:w="3686" w:type="dxa"/>
          </w:tcPr>
          <w:p w14:paraId="2734EF48" w14:textId="77777777" w:rsidR="00822ACC" w:rsidRPr="000C0D4C" w:rsidRDefault="00822ACC" w:rsidP="00FE3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 xml:space="preserve">El contacto visual con la audiencia es permanente y abarca a todo el público. Se auxilia de las notas y su presentación, pero sin descuidar la </w:t>
            </w:r>
            <w:r w:rsidR="00AA67C8"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 xml:space="preserve">atención a la </w:t>
            </w:r>
            <w:r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>audiencia</w:t>
            </w:r>
          </w:p>
        </w:tc>
        <w:tc>
          <w:tcPr>
            <w:tcW w:w="3685" w:type="dxa"/>
          </w:tcPr>
          <w:p w14:paraId="34CC6BC2" w14:textId="77777777" w:rsidR="00822ACC" w:rsidRPr="000C0D4C" w:rsidRDefault="00822ACC" w:rsidP="00FE3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>El con</w:t>
            </w:r>
            <w:r w:rsidR="00AA67C8"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 xml:space="preserve">tacto visual con la audiencia es </w:t>
            </w:r>
            <w:r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 xml:space="preserve">permanente </w:t>
            </w:r>
            <w:r w:rsidR="00AA67C8"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>pero no enfoca a todo</w:t>
            </w:r>
            <w:r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 xml:space="preserve"> el público. Se auxilia de las notas y su presentación, pero </w:t>
            </w:r>
            <w:r w:rsidR="008A6A53"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>en varias ocasiones descuida</w:t>
            </w:r>
            <w:r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 xml:space="preserve"> la audiencia</w:t>
            </w:r>
          </w:p>
        </w:tc>
        <w:tc>
          <w:tcPr>
            <w:tcW w:w="3686" w:type="dxa"/>
          </w:tcPr>
          <w:p w14:paraId="214EB9B6" w14:textId="77777777" w:rsidR="00822ACC" w:rsidRPr="000C0D4C" w:rsidRDefault="008A6A53" w:rsidP="00FE3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>No hay</w:t>
            </w:r>
            <w:r w:rsidR="00822ACC"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 xml:space="preserve"> contacto visual con la audiencia </w:t>
            </w:r>
            <w:r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 xml:space="preserve">por lo que en ocasiones fija su atención a alguna sección del </w:t>
            </w:r>
            <w:r w:rsidR="00822ACC"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 xml:space="preserve">público. </w:t>
            </w:r>
            <w:r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 xml:space="preserve">Se dedica a leer las notas y su presentación descuidando </w:t>
            </w:r>
            <w:r w:rsidR="00822ACC"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 xml:space="preserve"> la </w:t>
            </w:r>
            <w:r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>atención de la a</w:t>
            </w:r>
            <w:r w:rsidR="00822ACC" w:rsidRPr="000C0D4C">
              <w:rPr>
                <w:rFonts w:cs="Arial"/>
                <w:color w:val="000000"/>
                <w:sz w:val="20"/>
                <w:szCs w:val="20"/>
                <w:lang w:eastAsia="es-MX"/>
              </w:rPr>
              <w:t>udiencia</w:t>
            </w:r>
          </w:p>
        </w:tc>
        <w:tc>
          <w:tcPr>
            <w:tcW w:w="1984" w:type="dxa"/>
          </w:tcPr>
          <w:p w14:paraId="6437327D" w14:textId="77777777" w:rsidR="00822ACC" w:rsidRPr="000C0D4C" w:rsidRDefault="00822ACC" w:rsidP="00FE3E8B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74A90" w:rsidRPr="000C0D4C" w14:paraId="7D0707DF" w14:textId="77777777" w:rsidTr="006076A0">
        <w:tc>
          <w:tcPr>
            <w:tcW w:w="1384" w:type="dxa"/>
          </w:tcPr>
          <w:p w14:paraId="6443DC88" w14:textId="77777777" w:rsidR="00D74A90" w:rsidRPr="000C0D4C" w:rsidRDefault="00D74A90" w:rsidP="00FE3E8B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sz w:val="20"/>
                <w:szCs w:val="20"/>
              </w:rPr>
              <w:t>Empleo de analogías y ejemplos</w:t>
            </w:r>
          </w:p>
        </w:tc>
        <w:tc>
          <w:tcPr>
            <w:tcW w:w="3686" w:type="dxa"/>
          </w:tcPr>
          <w:p w14:paraId="1A702F1E" w14:textId="77777777" w:rsidR="00D74A90" w:rsidRPr="000C0D4C" w:rsidRDefault="00D74A90" w:rsidP="00FE3E8B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sz w:val="20"/>
                <w:szCs w:val="20"/>
              </w:rPr>
              <w:t>El orador emplea analogías y ejemplos para  describir y explicar  con mayor precisión las ideas principales</w:t>
            </w:r>
          </w:p>
        </w:tc>
        <w:tc>
          <w:tcPr>
            <w:tcW w:w="3685" w:type="dxa"/>
          </w:tcPr>
          <w:p w14:paraId="5CCC3FFA" w14:textId="77777777" w:rsidR="00D74A90" w:rsidRPr="000C0D4C" w:rsidRDefault="00D74A90" w:rsidP="00FE3E8B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sz w:val="20"/>
                <w:szCs w:val="20"/>
              </w:rPr>
              <w:t xml:space="preserve">El orador emplea </w:t>
            </w:r>
            <w:r w:rsidR="00DD1145">
              <w:rPr>
                <w:rFonts w:cs="Arial"/>
                <w:sz w:val="20"/>
                <w:szCs w:val="20"/>
              </w:rPr>
              <w:t xml:space="preserve">escasamente </w:t>
            </w:r>
            <w:r w:rsidRPr="000C0D4C">
              <w:rPr>
                <w:rFonts w:cs="Arial"/>
                <w:sz w:val="20"/>
                <w:szCs w:val="20"/>
              </w:rPr>
              <w:t>analogías y ejemplos para  describir y explicar  las ideas principales</w:t>
            </w:r>
          </w:p>
        </w:tc>
        <w:tc>
          <w:tcPr>
            <w:tcW w:w="3686" w:type="dxa"/>
          </w:tcPr>
          <w:p w14:paraId="22BF4EDC" w14:textId="77777777" w:rsidR="00D74A90" w:rsidRPr="000C0D4C" w:rsidRDefault="00D74A90" w:rsidP="00FE3E8B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sz w:val="20"/>
                <w:szCs w:val="20"/>
              </w:rPr>
              <w:t xml:space="preserve">El orador </w:t>
            </w:r>
            <w:r w:rsidR="00DD1145">
              <w:rPr>
                <w:rFonts w:cs="Arial"/>
                <w:sz w:val="20"/>
                <w:szCs w:val="20"/>
              </w:rPr>
              <w:t xml:space="preserve">no utiliza </w:t>
            </w:r>
            <w:r w:rsidRPr="000C0D4C">
              <w:rPr>
                <w:rFonts w:cs="Arial"/>
                <w:sz w:val="20"/>
                <w:szCs w:val="20"/>
              </w:rPr>
              <w:t xml:space="preserve"> analogías y ejemplos para  describir y explicar  las ideas principales</w:t>
            </w:r>
          </w:p>
        </w:tc>
        <w:tc>
          <w:tcPr>
            <w:tcW w:w="1984" w:type="dxa"/>
          </w:tcPr>
          <w:p w14:paraId="20411D20" w14:textId="77777777" w:rsidR="00D74A90" w:rsidRPr="000C0D4C" w:rsidRDefault="00D74A90" w:rsidP="00FE3E8B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439B2" w:rsidRPr="000C0D4C" w14:paraId="77895D78" w14:textId="77777777" w:rsidTr="006076A0">
        <w:tc>
          <w:tcPr>
            <w:tcW w:w="1384" w:type="dxa"/>
          </w:tcPr>
          <w:p w14:paraId="11C5FF82" w14:textId="77777777" w:rsidR="00B439B2" w:rsidRPr="000C0D4C" w:rsidRDefault="00B439B2" w:rsidP="00FE3E8B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sz w:val="20"/>
                <w:szCs w:val="20"/>
              </w:rPr>
              <w:t>Comprensión</w:t>
            </w:r>
          </w:p>
        </w:tc>
        <w:tc>
          <w:tcPr>
            <w:tcW w:w="3686" w:type="dxa"/>
          </w:tcPr>
          <w:p w14:paraId="73E7DDB0" w14:textId="77777777" w:rsidR="00B439B2" w:rsidRPr="000C0D4C" w:rsidRDefault="00B439B2" w:rsidP="00FE3E8B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sz w:val="20"/>
                <w:szCs w:val="20"/>
              </w:rPr>
              <w:t xml:space="preserve">El alumno demuestra </w:t>
            </w:r>
            <w:r>
              <w:rPr>
                <w:rFonts w:cs="Arial"/>
                <w:sz w:val="20"/>
                <w:szCs w:val="20"/>
              </w:rPr>
              <w:t>gran d</w:t>
            </w:r>
            <w:r w:rsidRPr="000C0D4C">
              <w:rPr>
                <w:rFonts w:cs="Arial"/>
                <w:sz w:val="20"/>
                <w:szCs w:val="20"/>
              </w:rPr>
              <w:t>ominio de la comprensión total de los contenidos expuestos al responder con claridad y precisión las preguntas expresadas por el docente o el auditorio</w:t>
            </w:r>
          </w:p>
        </w:tc>
        <w:tc>
          <w:tcPr>
            <w:tcW w:w="3685" w:type="dxa"/>
          </w:tcPr>
          <w:p w14:paraId="2130A35F" w14:textId="77777777" w:rsidR="00B439B2" w:rsidRPr="00B439B2" w:rsidRDefault="00B439B2" w:rsidP="00FE3E8B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439B2">
              <w:rPr>
                <w:rFonts w:cs="Arial"/>
                <w:sz w:val="20"/>
                <w:szCs w:val="20"/>
              </w:rPr>
              <w:t>El alumno demuestra dominio e</w:t>
            </w:r>
            <w:r>
              <w:rPr>
                <w:rFonts w:cs="Arial"/>
                <w:sz w:val="20"/>
                <w:szCs w:val="20"/>
              </w:rPr>
              <w:t>n</w:t>
            </w:r>
            <w:r w:rsidRPr="00B439B2">
              <w:rPr>
                <w:rFonts w:cs="Arial"/>
                <w:sz w:val="20"/>
                <w:szCs w:val="20"/>
              </w:rPr>
              <w:t xml:space="preserve"> la comprensión total de los contenidos expuestos </w:t>
            </w:r>
            <w:r>
              <w:rPr>
                <w:rFonts w:cs="Arial"/>
                <w:sz w:val="20"/>
                <w:szCs w:val="20"/>
              </w:rPr>
              <w:t xml:space="preserve">ya que </w:t>
            </w:r>
            <w:r w:rsidRPr="00B439B2">
              <w:rPr>
                <w:rFonts w:cs="Arial"/>
                <w:sz w:val="20"/>
                <w:szCs w:val="20"/>
              </w:rPr>
              <w:t xml:space="preserve"> responde</w:t>
            </w:r>
            <w:r>
              <w:rPr>
                <w:rFonts w:cs="Arial"/>
                <w:sz w:val="20"/>
                <w:szCs w:val="20"/>
              </w:rPr>
              <w:t xml:space="preserve"> l</w:t>
            </w:r>
            <w:r w:rsidRPr="00B439B2">
              <w:rPr>
                <w:rFonts w:cs="Arial"/>
                <w:sz w:val="20"/>
                <w:szCs w:val="20"/>
              </w:rPr>
              <w:t>as preguntas expresadas por el docente o el auditorio</w:t>
            </w:r>
          </w:p>
        </w:tc>
        <w:tc>
          <w:tcPr>
            <w:tcW w:w="3686" w:type="dxa"/>
          </w:tcPr>
          <w:p w14:paraId="61F845DB" w14:textId="77777777" w:rsidR="00B439B2" w:rsidRPr="00B439B2" w:rsidRDefault="00B439B2" w:rsidP="00FE3E8B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439B2">
              <w:rPr>
                <w:rFonts w:cs="Arial"/>
                <w:sz w:val="20"/>
                <w:szCs w:val="20"/>
              </w:rPr>
              <w:t xml:space="preserve">El alumno demuestra </w:t>
            </w:r>
            <w:r w:rsidR="00E82F1D">
              <w:rPr>
                <w:rFonts w:cs="Arial"/>
                <w:sz w:val="20"/>
                <w:szCs w:val="20"/>
              </w:rPr>
              <w:t xml:space="preserve">poco </w:t>
            </w:r>
            <w:r w:rsidRPr="00B439B2">
              <w:rPr>
                <w:rFonts w:cs="Arial"/>
                <w:sz w:val="20"/>
                <w:szCs w:val="20"/>
              </w:rPr>
              <w:t>dominio e</w:t>
            </w:r>
            <w:r>
              <w:rPr>
                <w:rFonts w:cs="Arial"/>
                <w:sz w:val="20"/>
                <w:szCs w:val="20"/>
              </w:rPr>
              <w:t>n</w:t>
            </w:r>
            <w:r w:rsidRPr="00B439B2">
              <w:rPr>
                <w:rFonts w:cs="Arial"/>
                <w:sz w:val="20"/>
                <w:szCs w:val="20"/>
              </w:rPr>
              <w:t xml:space="preserve"> la comprensión de los contenidos expuestos </w:t>
            </w:r>
            <w:r>
              <w:rPr>
                <w:rFonts w:cs="Arial"/>
                <w:sz w:val="20"/>
                <w:szCs w:val="20"/>
              </w:rPr>
              <w:t xml:space="preserve">ya que </w:t>
            </w:r>
            <w:r w:rsidRPr="00B439B2">
              <w:rPr>
                <w:rFonts w:cs="Arial"/>
                <w:sz w:val="20"/>
                <w:szCs w:val="20"/>
              </w:rPr>
              <w:t xml:space="preserve"> </w:t>
            </w:r>
            <w:r w:rsidR="00E82F1D">
              <w:rPr>
                <w:rFonts w:cs="Arial"/>
                <w:sz w:val="20"/>
                <w:szCs w:val="20"/>
              </w:rPr>
              <w:t xml:space="preserve">no  logra </w:t>
            </w:r>
            <w:r w:rsidRPr="00B439B2">
              <w:rPr>
                <w:rFonts w:cs="Arial"/>
                <w:sz w:val="20"/>
                <w:szCs w:val="20"/>
              </w:rPr>
              <w:t>responde</w:t>
            </w:r>
            <w:r w:rsidR="00E82F1D"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 xml:space="preserve"> l</w:t>
            </w:r>
            <w:r w:rsidRPr="00B439B2">
              <w:rPr>
                <w:rFonts w:cs="Arial"/>
                <w:sz w:val="20"/>
                <w:szCs w:val="20"/>
              </w:rPr>
              <w:t>as preguntas expresadas por el docente o el auditorio</w:t>
            </w:r>
          </w:p>
        </w:tc>
        <w:tc>
          <w:tcPr>
            <w:tcW w:w="1984" w:type="dxa"/>
          </w:tcPr>
          <w:p w14:paraId="0C9CD44E" w14:textId="77777777" w:rsidR="00B439B2" w:rsidRPr="000C0D4C" w:rsidRDefault="00B439B2" w:rsidP="00FE3E8B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6BD3BA14" w14:textId="77777777" w:rsidR="0077513F" w:rsidRDefault="0077513F" w:rsidP="003205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14:paraId="34968A47" w14:textId="77777777" w:rsidR="0077513F" w:rsidRDefault="0077513F" w:rsidP="00300B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3685"/>
        <w:gridCol w:w="3686"/>
        <w:gridCol w:w="1984"/>
      </w:tblGrid>
      <w:tr w:rsidR="00E82F1D" w:rsidRPr="000C0D4C" w14:paraId="609AB2D5" w14:textId="77777777" w:rsidTr="006076A0">
        <w:tc>
          <w:tcPr>
            <w:tcW w:w="1526" w:type="dxa"/>
            <w:tcBorders>
              <w:bottom w:val="single" w:sz="4" w:space="0" w:color="auto"/>
            </w:tcBorders>
          </w:tcPr>
          <w:p w14:paraId="0E4386C2" w14:textId="77777777" w:rsidR="00E82F1D" w:rsidRPr="000C0D4C" w:rsidRDefault="00E82F1D" w:rsidP="006E258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sz w:val="20"/>
                <w:szCs w:val="20"/>
              </w:rPr>
              <w:t>Indicadores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F958675" w14:textId="77777777" w:rsidR="00E82F1D" w:rsidRPr="000C0D4C" w:rsidRDefault="00E82F1D" w:rsidP="006E258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sz w:val="20"/>
                <w:szCs w:val="20"/>
              </w:rPr>
              <w:t>Destacado</w:t>
            </w:r>
          </w:p>
          <w:p w14:paraId="3654295F" w14:textId="29E75363" w:rsidR="00E82F1D" w:rsidRPr="000C0D4C" w:rsidRDefault="00E82F1D" w:rsidP="006E258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sz w:val="20"/>
                <w:szCs w:val="20"/>
              </w:rPr>
              <w:t xml:space="preserve">(  </w:t>
            </w:r>
            <w:r w:rsidR="006076A0">
              <w:rPr>
                <w:rFonts w:cs="Arial"/>
                <w:sz w:val="20"/>
                <w:szCs w:val="20"/>
              </w:rPr>
              <w:t>3</w:t>
            </w:r>
            <w:r w:rsidR="000A61A5">
              <w:rPr>
                <w:rFonts w:cs="Arial"/>
                <w:sz w:val="20"/>
                <w:szCs w:val="20"/>
              </w:rPr>
              <w:t>.75</w:t>
            </w:r>
            <w:r w:rsidR="006076A0">
              <w:rPr>
                <w:rFonts w:cs="Arial"/>
                <w:sz w:val="20"/>
                <w:szCs w:val="20"/>
              </w:rPr>
              <w:t xml:space="preserve"> ptos para cada indicador</w:t>
            </w:r>
            <w:r w:rsidRPr="000C0D4C">
              <w:rPr>
                <w:rFonts w:cs="Arial"/>
                <w:sz w:val="20"/>
                <w:szCs w:val="20"/>
              </w:rPr>
              <w:t xml:space="preserve">   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5C3E672" w14:textId="77777777" w:rsidR="00E82F1D" w:rsidRPr="000C0D4C" w:rsidRDefault="00E82F1D" w:rsidP="006E258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sz w:val="20"/>
                <w:szCs w:val="20"/>
              </w:rPr>
              <w:t>Satisfactorio</w:t>
            </w:r>
          </w:p>
          <w:p w14:paraId="576C8173" w14:textId="26F6E9BE" w:rsidR="00E82F1D" w:rsidRPr="000C0D4C" w:rsidRDefault="00E82F1D" w:rsidP="006E258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sz w:val="20"/>
                <w:szCs w:val="20"/>
              </w:rPr>
              <w:t xml:space="preserve">(  </w:t>
            </w:r>
            <w:r w:rsidR="006076A0">
              <w:rPr>
                <w:rFonts w:cs="Arial"/>
                <w:sz w:val="20"/>
                <w:szCs w:val="20"/>
              </w:rPr>
              <w:t>2</w:t>
            </w:r>
            <w:r w:rsidR="000A61A5">
              <w:rPr>
                <w:rFonts w:cs="Arial"/>
                <w:sz w:val="20"/>
                <w:szCs w:val="20"/>
              </w:rPr>
              <w:t>.5</w:t>
            </w:r>
            <w:r w:rsidR="006076A0">
              <w:rPr>
                <w:rFonts w:cs="Arial"/>
                <w:sz w:val="20"/>
                <w:szCs w:val="20"/>
              </w:rPr>
              <w:t xml:space="preserve"> ptos. Para cada indicador</w:t>
            </w:r>
            <w:r w:rsidRPr="000C0D4C">
              <w:rPr>
                <w:rFonts w:cs="Arial"/>
                <w:sz w:val="20"/>
                <w:szCs w:val="20"/>
              </w:rPr>
              <w:t xml:space="preserve">   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8AEF10A" w14:textId="77777777" w:rsidR="00E82F1D" w:rsidRPr="000C0D4C" w:rsidRDefault="00E82F1D" w:rsidP="006E258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sz w:val="20"/>
                <w:szCs w:val="20"/>
              </w:rPr>
              <w:t>Suficiente</w:t>
            </w:r>
          </w:p>
          <w:p w14:paraId="6A620BC9" w14:textId="247C279D" w:rsidR="00E82F1D" w:rsidRPr="000C0D4C" w:rsidRDefault="00E82F1D" w:rsidP="006E258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sz w:val="20"/>
                <w:szCs w:val="20"/>
              </w:rPr>
              <w:t xml:space="preserve">(  </w:t>
            </w:r>
            <w:r w:rsidR="000A61A5">
              <w:rPr>
                <w:rFonts w:cs="Arial"/>
                <w:sz w:val="20"/>
                <w:szCs w:val="20"/>
              </w:rPr>
              <w:t>1.8</w:t>
            </w:r>
            <w:r w:rsidR="00B22746">
              <w:rPr>
                <w:rFonts w:cs="Arial"/>
                <w:sz w:val="20"/>
                <w:szCs w:val="20"/>
              </w:rPr>
              <w:t>75</w:t>
            </w:r>
            <w:bookmarkStart w:id="0" w:name="_GoBack"/>
            <w:bookmarkEnd w:id="0"/>
            <w:r w:rsidR="006076A0">
              <w:rPr>
                <w:rFonts w:cs="Arial"/>
                <w:sz w:val="20"/>
                <w:szCs w:val="20"/>
              </w:rPr>
              <w:t xml:space="preserve"> ptos para cada indicador</w:t>
            </w:r>
            <w:r w:rsidRPr="000C0D4C">
              <w:rPr>
                <w:rFonts w:cs="Arial"/>
                <w:sz w:val="20"/>
                <w:szCs w:val="20"/>
              </w:rPr>
              <w:t xml:space="preserve">   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E6B014D" w14:textId="77777777" w:rsidR="00E82F1D" w:rsidRPr="000C0D4C" w:rsidRDefault="00E82F1D" w:rsidP="006E258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sz w:val="20"/>
                <w:szCs w:val="20"/>
              </w:rPr>
              <w:t>Insuficiente</w:t>
            </w:r>
          </w:p>
          <w:p w14:paraId="7A1DB44C" w14:textId="1CEDFF87" w:rsidR="00E82F1D" w:rsidRPr="000C0D4C" w:rsidRDefault="00E82F1D" w:rsidP="006076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0D4C">
              <w:rPr>
                <w:rFonts w:cs="Arial"/>
                <w:sz w:val="20"/>
                <w:szCs w:val="20"/>
              </w:rPr>
              <w:t xml:space="preserve">(   </w:t>
            </w:r>
            <w:r w:rsidR="006076A0">
              <w:rPr>
                <w:rFonts w:cs="Arial"/>
                <w:sz w:val="20"/>
                <w:szCs w:val="20"/>
              </w:rPr>
              <w:t>1</w:t>
            </w:r>
            <w:r w:rsidR="000A61A5">
              <w:rPr>
                <w:rFonts w:cs="Arial"/>
                <w:sz w:val="20"/>
                <w:szCs w:val="20"/>
              </w:rPr>
              <w:t>.25</w:t>
            </w:r>
            <w:r w:rsidR="006076A0">
              <w:rPr>
                <w:rFonts w:cs="Arial"/>
                <w:sz w:val="20"/>
                <w:szCs w:val="20"/>
              </w:rPr>
              <w:t xml:space="preserve"> pto. Para cada indicador</w:t>
            </w:r>
            <w:r w:rsidRPr="000C0D4C">
              <w:rPr>
                <w:rFonts w:cs="Arial"/>
                <w:sz w:val="20"/>
                <w:szCs w:val="20"/>
              </w:rPr>
              <w:t>)</w:t>
            </w:r>
          </w:p>
        </w:tc>
      </w:tr>
      <w:tr w:rsidR="00E82F1D" w:rsidRPr="000C0D4C" w14:paraId="7C0F0DAB" w14:textId="77777777" w:rsidTr="006076A0">
        <w:tc>
          <w:tcPr>
            <w:tcW w:w="14425" w:type="dxa"/>
            <w:gridSpan w:val="5"/>
            <w:tcBorders>
              <w:top w:val="single" w:sz="4" w:space="0" w:color="auto"/>
            </w:tcBorders>
          </w:tcPr>
          <w:p w14:paraId="29CB6C86" w14:textId="77777777" w:rsidR="00E82F1D" w:rsidRPr="00760447" w:rsidRDefault="00E82F1D" w:rsidP="006E258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60447">
              <w:rPr>
                <w:rFonts w:cs="Arial"/>
                <w:b/>
                <w:sz w:val="20"/>
                <w:szCs w:val="20"/>
              </w:rPr>
              <w:t xml:space="preserve">Del material y los recursos didácticos </w:t>
            </w:r>
          </w:p>
        </w:tc>
      </w:tr>
      <w:tr w:rsidR="00F6337E" w:rsidRPr="000C0D4C" w14:paraId="1B61FB03" w14:textId="77777777" w:rsidTr="006076A0">
        <w:tc>
          <w:tcPr>
            <w:tcW w:w="1526" w:type="dxa"/>
          </w:tcPr>
          <w:p w14:paraId="688C53C7" w14:textId="77777777" w:rsidR="00F6337E" w:rsidRPr="000C0D4C" w:rsidRDefault="00F6337E" w:rsidP="006E258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Empleo de los medios audiovisuales</w:t>
            </w:r>
          </w:p>
        </w:tc>
        <w:tc>
          <w:tcPr>
            <w:tcW w:w="3544" w:type="dxa"/>
          </w:tcPr>
          <w:p w14:paraId="6A76E078" w14:textId="72C3DB3E" w:rsidR="00F6337E" w:rsidRPr="000C0D4C" w:rsidRDefault="00F6337E" w:rsidP="006E258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Los recursos audiovisuales fueron muy adecuados al desarrollo de la exposición y el orador los emplea con eficacia demostrando dominio en su manejo durante la exposición</w:t>
            </w:r>
            <w:r w:rsidR="002E4AD3">
              <w:rPr>
                <w:rFonts w:cs="Arial"/>
                <w:sz w:val="20"/>
                <w:szCs w:val="20"/>
              </w:rPr>
              <w:t>. Todas las diapositivas presentan equilibrio estético entre la imagen y frases. Se expone texto breve, coherente y específico con la temática; el tamaño y tipo de letra son adecuados en todas las diapositivas para ser leído sin dificultad y presenta un contraste adecuado con el color de fondo. Durante la exposición el orador manejó acorde el tiempo sin excederse de lo estipulado manteniendo un ritmo constante y fluido en el desarrollo de la exposición.</w:t>
            </w:r>
          </w:p>
        </w:tc>
        <w:tc>
          <w:tcPr>
            <w:tcW w:w="3685" w:type="dxa"/>
          </w:tcPr>
          <w:p w14:paraId="6D8E3A00" w14:textId="61CEFCC7" w:rsidR="00F6337E" w:rsidRPr="000C0D4C" w:rsidRDefault="00F6337E" w:rsidP="00F6337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Los recursos audiovisuales fueron poco adecuados al desarrollo de la exposición aunque el orador los emplea con eficacia demostrando dominio en su manejo durante la exposición</w:t>
            </w:r>
            <w:r w:rsidR="002E4AD3">
              <w:rPr>
                <w:rFonts w:cs="Arial"/>
                <w:sz w:val="20"/>
                <w:szCs w:val="20"/>
              </w:rPr>
              <w:t>. La mayoría de las diapositivas presentan un equilibrio entre texto e imagen. Se expone un texto breve, coherente con la temática, sin embargo el tamaño y tipo de letra son poco adecuados para ser leídos sin dificultad por la audiencia. Durante la exposición el orador se excedió del tiempo estipulado generando se perdiera la atención debido a que era un lenguaje muy repetitivo.</w:t>
            </w:r>
          </w:p>
        </w:tc>
        <w:tc>
          <w:tcPr>
            <w:tcW w:w="3686" w:type="dxa"/>
          </w:tcPr>
          <w:p w14:paraId="04540D1C" w14:textId="223E85AE" w:rsidR="00F6337E" w:rsidRPr="000C0D4C" w:rsidRDefault="00F6337E" w:rsidP="00F6337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Los recursos audiovisuales fueron inadecuados al desarrollo de la exposición y el orador no los emplea con eficacia demostrando poco dominio en </w:t>
            </w:r>
            <w:r w:rsidR="002E4AD3">
              <w:rPr>
                <w:rFonts w:cs="Arial"/>
                <w:sz w:val="20"/>
                <w:szCs w:val="20"/>
              </w:rPr>
              <w:t>su manejo durante la exposición. Hay una saturación en las diapositivas entre texto e imagen, el orador lee completamente la información y no logra mantener la atención del auditorio. La calidad de color, imagen y texto impide que la audiencia lea satisfactoriamente el contenido. El tamaño del texto no es adecuado. Durante la exposición el orador se excedió del tiempo o en su defecto no logró cubrir el mismo, se observa un nivel bajo de vocabulario</w:t>
            </w:r>
            <w:r w:rsidR="00212B47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2787AF6F" w14:textId="77777777" w:rsidR="00F6337E" w:rsidRPr="000C0D4C" w:rsidRDefault="00F6337E" w:rsidP="00FE3E8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2D43F1C" w14:textId="77777777" w:rsidR="00E82F1D" w:rsidRDefault="00E82F1D" w:rsidP="00300B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385BF0E" w14:textId="77777777" w:rsidR="006076A0" w:rsidRDefault="006076A0" w:rsidP="00300B6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CFF6A87" w14:textId="6E6F0DDE" w:rsidR="006076A0" w:rsidRDefault="006076A0" w:rsidP="006076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rúbrica de exposición oral y uso de materiales didácticos, está considerada como un complemento de la calificaci</w:t>
      </w:r>
      <w:r w:rsidR="002B612F">
        <w:rPr>
          <w:rFonts w:ascii="Arial" w:hAnsi="Arial" w:cs="Arial"/>
          <w:sz w:val="24"/>
          <w:szCs w:val="24"/>
        </w:rPr>
        <w:t>ón total del Proyecto Didáctico</w:t>
      </w:r>
      <w:r>
        <w:rPr>
          <w:rFonts w:ascii="Arial" w:hAnsi="Arial" w:cs="Arial"/>
          <w:sz w:val="24"/>
          <w:szCs w:val="24"/>
        </w:rPr>
        <w:t>, su finalidad es servir como una guía de apoyo que permita al estudiante conocer cuáles son los rasgos a evaluar dentro de su participación oral, considerando que todos los integrantes del equipo poseen habilidades de expresión oral diferentes, se les solicita apegarse a este instrumento para una mejora continua.</w:t>
      </w:r>
    </w:p>
    <w:sectPr w:rsidR="006076A0" w:rsidSect="006076A0">
      <w:headerReference w:type="default" r:id="rId8"/>
      <w:footerReference w:type="default" r:id="rId9"/>
      <w:pgSz w:w="15840" w:h="12240" w:orient="landscape"/>
      <w:pgMar w:top="426" w:right="851" w:bottom="567" w:left="1134" w:header="424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BC40D" w14:textId="77777777" w:rsidR="00BC26A5" w:rsidRDefault="00BC26A5" w:rsidP="0076215F">
      <w:pPr>
        <w:spacing w:after="0" w:line="240" w:lineRule="auto"/>
      </w:pPr>
      <w:r>
        <w:separator/>
      </w:r>
    </w:p>
  </w:endnote>
  <w:endnote w:type="continuationSeparator" w:id="0">
    <w:p w14:paraId="3A83BAE1" w14:textId="77777777" w:rsidR="00BC26A5" w:rsidRDefault="00BC26A5" w:rsidP="0076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E5596" w14:textId="77777777" w:rsidR="00F226AD" w:rsidRPr="008C0E95" w:rsidRDefault="00F226AD" w:rsidP="0076215F">
    <w:pPr>
      <w:pStyle w:val="Piedepgina"/>
      <w:rPr>
        <w:color w:val="000000"/>
      </w:rPr>
    </w:pPr>
  </w:p>
  <w:p w14:paraId="3C761723" w14:textId="77777777" w:rsidR="00F226AD" w:rsidRDefault="00F226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B7CB5" w14:textId="77777777" w:rsidR="00BC26A5" w:rsidRDefault="00BC26A5" w:rsidP="0076215F">
      <w:pPr>
        <w:spacing w:after="0" w:line="240" w:lineRule="auto"/>
      </w:pPr>
      <w:r>
        <w:separator/>
      </w:r>
    </w:p>
  </w:footnote>
  <w:footnote w:type="continuationSeparator" w:id="0">
    <w:p w14:paraId="582234F4" w14:textId="77777777" w:rsidR="00BC26A5" w:rsidRDefault="00BC26A5" w:rsidP="00762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29B7B" w14:textId="77777777" w:rsidR="00760447" w:rsidRDefault="008F4DF3" w:rsidP="0076215F">
    <w:pPr>
      <w:jc w:val="center"/>
      <w:rPr>
        <w:rFonts w:ascii="Felix Titling" w:hAnsi="Felix Titling"/>
        <w:b/>
        <w:sz w:val="18"/>
        <w:szCs w:val="18"/>
      </w:rPr>
    </w:pPr>
    <w:r>
      <w:rPr>
        <w:rFonts w:ascii="Arial" w:hAnsi="Arial" w:cs="Arial"/>
        <w:noProof/>
        <w:sz w:val="19"/>
        <w:szCs w:val="19"/>
        <w:lang w:eastAsia="es-MX"/>
      </w:rPr>
      <w:drawing>
        <wp:anchor distT="0" distB="0" distL="114300" distR="114300" simplePos="0" relativeHeight="251657728" behindDoc="0" locked="0" layoutInCell="1" allowOverlap="1" wp14:anchorId="1E136C8C" wp14:editId="6A380276">
          <wp:simplePos x="0" y="0"/>
          <wp:positionH relativeFrom="column">
            <wp:posOffset>499110</wp:posOffset>
          </wp:positionH>
          <wp:positionV relativeFrom="paragraph">
            <wp:posOffset>-66040</wp:posOffset>
          </wp:positionV>
          <wp:extent cx="594360" cy="553085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879">
      <w:rPr>
        <w:rFonts w:ascii="Felix Titling" w:hAnsi="Felix Titling"/>
        <w:b/>
        <w:sz w:val="44"/>
        <w:szCs w:val="44"/>
      </w:rPr>
      <w:t>UNIVERSIDAD</w:t>
    </w:r>
    <w:r w:rsidR="00150879" w:rsidRPr="0064545D">
      <w:rPr>
        <w:rFonts w:ascii="Felix Titling" w:hAnsi="Felix Titling"/>
        <w:b/>
        <w:sz w:val="44"/>
        <w:szCs w:val="44"/>
      </w:rPr>
      <w:t xml:space="preserve"> HISPANO</w:t>
    </w:r>
    <w:r w:rsidR="00150879">
      <w:rPr>
        <w:rFonts w:ascii="Felix Titling" w:hAnsi="Felix Titling"/>
        <w:b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B7DF7"/>
    <w:multiLevelType w:val="hybridMultilevel"/>
    <w:tmpl w:val="663214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372D3"/>
    <w:multiLevelType w:val="hybridMultilevel"/>
    <w:tmpl w:val="A0F8C90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5F"/>
    <w:rsid w:val="000011D7"/>
    <w:rsid w:val="00007D1F"/>
    <w:rsid w:val="00024107"/>
    <w:rsid w:val="00050394"/>
    <w:rsid w:val="00091D2B"/>
    <w:rsid w:val="000A462C"/>
    <w:rsid w:val="000A61A5"/>
    <w:rsid w:val="000A754A"/>
    <w:rsid w:val="000C0D4C"/>
    <w:rsid w:val="00132877"/>
    <w:rsid w:val="0014751E"/>
    <w:rsid w:val="00150879"/>
    <w:rsid w:val="001551A7"/>
    <w:rsid w:val="001747E3"/>
    <w:rsid w:val="0019119C"/>
    <w:rsid w:val="001B15BB"/>
    <w:rsid w:val="001B4038"/>
    <w:rsid w:val="001E173D"/>
    <w:rsid w:val="00212B47"/>
    <w:rsid w:val="00265228"/>
    <w:rsid w:val="002B612F"/>
    <w:rsid w:val="002D7848"/>
    <w:rsid w:val="002E4AD3"/>
    <w:rsid w:val="002F07DC"/>
    <w:rsid w:val="002F7889"/>
    <w:rsid w:val="00300B62"/>
    <w:rsid w:val="00320541"/>
    <w:rsid w:val="00346F82"/>
    <w:rsid w:val="003835A9"/>
    <w:rsid w:val="003862F3"/>
    <w:rsid w:val="003A2D0D"/>
    <w:rsid w:val="003A65B5"/>
    <w:rsid w:val="003A7B6C"/>
    <w:rsid w:val="003C3F29"/>
    <w:rsid w:val="003E2BEE"/>
    <w:rsid w:val="00407231"/>
    <w:rsid w:val="00456AC5"/>
    <w:rsid w:val="004A6818"/>
    <w:rsid w:val="004A7166"/>
    <w:rsid w:val="004B2D74"/>
    <w:rsid w:val="004D05E6"/>
    <w:rsid w:val="00515AE5"/>
    <w:rsid w:val="00516D0E"/>
    <w:rsid w:val="00526090"/>
    <w:rsid w:val="00550B4A"/>
    <w:rsid w:val="00560A0A"/>
    <w:rsid w:val="005716E3"/>
    <w:rsid w:val="005B118C"/>
    <w:rsid w:val="005C4AA1"/>
    <w:rsid w:val="005E3307"/>
    <w:rsid w:val="006076A0"/>
    <w:rsid w:val="00620362"/>
    <w:rsid w:val="00623693"/>
    <w:rsid w:val="00643234"/>
    <w:rsid w:val="00645206"/>
    <w:rsid w:val="006867C7"/>
    <w:rsid w:val="0069569B"/>
    <w:rsid w:val="006A7BA1"/>
    <w:rsid w:val="006E2585"/>
    <w:rsid w:val="006E54AE"/>
    <w:rsid w:val="006F125C"/>
    <w:rsid w:val="00720586"/>
    <w:rsid w:val="00760447"/>
    <w:rsid w:val="0076101C"/>
    <w:rsid w:val="0076215F"/>
    <w:rsid w:val="0077513F"/>
    <w:rsid w:val="007A73B6"/>
    <w:rsid w:val="007B284D"/>
    <w:rsid w:val="00803CE5"/>
    <w:rsid w:val="00822ACC"/>
    <w:rsid w:val="00840B50"/>
    <w:rsid w:val="00861EE5"/>
    <w:rsid w:val="00867DE8"/>
    <w:rsid w:val="008A05FA"/>
    <w:rsid w:val="008A32F9"/>
    <w:rsid w:val="008A6A53"/>
    <w:rsid w:val="008A7C4E"/>
    <w:rsid w:val="008E235C"/>
    <w:rsid w:val="008E77D2"/>
    <w:rsid w:val="008F2DCA"/>
    <w:rsid w:val="008F4DF3"/>
    <w:rsid w:val="0091797A"/>
    <w:rsid w:val="00967AA2"/>
    <w:rsid w:val="00973D5F"/>
    <w:rsid w:val="00990346"/>
    <w:rsid w:val="009A6689"/>
    <w:rsid w:val="009B6CE6"/>
    <w:rsid w:val="009E0261"/>
    <w:rsid w:val="00A0418C"/>
    <w:rsid w:val="00A1759F"/>
    <w:rsid w:val="00A237EB"/>
    <w:rsid w:val="00A273DB"/>
    <w:rsid w:val="00A337D1"/>
    <w:rsid w:val="00A34F37"/>
    <w:rsid w:val="00AA67C8"/>
    <w:rsid w:val="00AA6806"/>
    <w:rsid w:val="00AD5F21"/>
    <w:rsid w:val="00AD7C20"/>
    <w:rsid w:val="00B03F4C"/>
    <w:rsid w:val="00B22746"/>
    <w:rsid w:val="00B37C5F"/>
    <w:rsid w:val="00B439B2"/>
    <w:rsid w:val="00B46232"/>
    <w:rsid w:val="00B6769D"/>
    <w:rsid w:val="00BA48FF"/>
    <w:rsid w:val="00BC26A5"/>
    <w:rsid w:val="00BD0973"/>
    <w:rsid w:val="00BD35D4"/>
    <w:rsid w:val="00BF2224"/>
    <w:rsid w:val="00C04C95"/>
    <w:rsid w:val="00C17392"/>
    <w:rsid w:val="00C4138E"/>
    <w:rsid w:val="00D041E0"/>
    <w:rsid w:val="00D11C5F"/>
    <w:rsid w:val="00D53AD4"/>
    <w:rsid w:val="00D54AEA"/>
    <w:rsid w:val="00D629CB"/>
    <w:rsid w:val="00D663EC"/>
    <w:rsid w:val="00D74A90"/>
    <w:rsid w:val="00D843D0"/>
    <w:rsid w:val="00D8788E"/>
    <w:rsid w:val="00DC30DC"/>
    <w:rsid w:val="00DD0F85"/>
    <w:rsid w:val="00DD1145"/>
    <w:rsid w:val="00DE367A"/>
    <w:rsid w:val="00E037F6"/>
    <w:rsid w:val="00E04E82"/>
    <w:rsid w:val="00E253EE"/>
    <w:rsid w:val="00E44053"/>
    <w:rsid w:val="00E679F8"/>
    <w:rsid w:val="00E82F1D"/>
    <w:rsid w:val="00EA28BE"/>
    <w:rsid w:val="00EA6920"/>
    <w:rsid w:val="00EB6A2A"/>
    <w:rsid w:val="00EB712B"/>
    <w:rsid w:val="00EC4A63"/>
    <w:rsid w:val="00ED53ED"/>
    <w:rsid w:val="00F168BD"/>
    <w:rsid w:val="00F226AD"/>
    <w:rsid w:val="00F32B18"/>
    <w:rsid w:val="00F6337E"/>
    <w:rsid w:val="00F658C1"/>
    <w:rsid w:val="00F82DDC"/>
    <w:rsid w:val="00F90C9A"/>
    <w:rsid w:val="00FB07DC"/>
    <w:rsid w:val="00FC2D1A"/>
    <w:rsid w:val="00FC4B0E"/>
    <w:rsid w:val="00FE3E8B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6B36E092"/>
  <w15:chartTrackingRefBased/>
  <w15:docId w15:val="{9BD851F8-A590-4232-BAAD-F77BA244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462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21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215F"/>
  </w:style>
  <w:style w:type="paragraph" w:styleId="Piedepgina">
    <w:name w:val="footer"/>
    <w:basedOn w:val="Normal"/>
    <w:link w:val="PiedepginaCar"/>
    <w:uiPriority w:val="99"/>
    <w:unhideWhenUsed/>
    <w:rsid w:val="007621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215F"/>
  </w:style>
  <w:style w:type="character" w:styleId="Hipervnculo">
    <w:name w:val="Hyperlink"/>
    <w:uiPriority w:val="99"/>
    <w:unhideWhenUsed/>
    <w:rsid w:val="007621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862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0A4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C4A63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C4A63"/>
    <w:rPr>
      <w:lang w:eastAsia="en-US"/>
    </w:rPr>
  </w:style>
  <w:style w:type="character" w:styleId="Refdenotaalpie">
    <w:name w:val="footnote reference"/>
    <w:uiPriority w:val="99"/>
    <w:semiHidden/>
    <w:unhideWhenUsed/>
    <w:rsid w:val="00EC4A6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32B1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FB07D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6E91F-6A89-4CFB-8203-984DCE98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6553</CharactersWithSpaces>
  <SharedDoc>false</SharedDoc>
  <HLinks>
    <vt:vector size="12" baseType="variant">
      <vt:variant>
        <vt:i4>7667791</vt:i4>
      </vt:variant>
      <vt:variant>
        <vt:i4>3</vt:i4>
      </vt:variant>
      <vt:variant>
        <vt:i4>0</vt:i4>
      </vt:variant>
      <vt:variant>
        <vt:i4>5</vt:i4>
      </vt:variant>
      <vt:variant>
        <vt:lpwstr>mailto:universidadhispano@hotmail.com</vt:lpwstr>
      </vt:variant>
      <vt:variant>
        <vt:lpwstr/>
      </vt:variant>
      <vt:variant>
        <vt:i4>2687032</vt:i4>
      </vt:variant>
      <vt:variant>
        <vt:i4>0</vt:i4>
      </vt:variant>
      <vt:variant>
        <vt:i4>0</vt:i4>
      </vt:variant>
      <vt:variant>
        <vt:i4>5</vt:i4>
      </vt:variant>
      <vt:variant>
        <vt:lpwstr>http://www.ihispano.edu.mx/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nicte</dc:creator>
  <cp:keywords/>
  <cp:lastModifiedBy>nicte morales</cp:lastModifiedBy>
  <cp:revision>3</cp:revision>
  <cp:lastPrinted>2016-12-03T18:37:00Z</cp:lastPrinted>
  <dcterms:created xsi:type="dcterms:W3CDTF">2016-12-03T18:40:00Z</dcterms:created>
  <dcterms:modified xsi:type="dcterms:W3CDTF">2016-12-03T21:15:00Z</dcterms:modified>
</cp:coreProperties>
</file>